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281067" w14:textId="66843F6F" w:rsidR="00CA15CE" w:rsidRPr="00DD666C" w:rsidRDefault="00CA15CE" w:rsidP="00DD666C">
      <w:pPr>
        <w:pStyle w:val="NoSpacing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EYFS</w:t>
      </w:r>
      <w:r w:rsidR="002C4F47" w:rsidRPr="00ED2102">
        <w:rPr>
          <w:b/>
          <w:bCs/>
          <w:sz w:val="28"/>
          <w:szCs w:val="28"/>
          <w:u w:val="single"/>
        </w:rPr>
        <w:t xml:space="preserve"> </w:t>
      </w:r>
      <w:r w:rsidR="009F0427">
        <w:rPr>
          <w:b/>
          <w:bCs/>
          <w:sz w:val="28"/>
          <w:szCs w:val="28"/>
          <w:u w:val="single"/>
        </w:rPr>
        <w:t>Funded Hour Entitlement</w:t>
      </w:r>
      <w:r w:rsidR="00B90648">
        <w:rPr>
          <w:b/>
          <w:bCs/>
          <w:sz w:val="28"/>
          <w:szCs w:val="28"/>
          <w:u w:val="single"/>
        </w:rPr>
        <w:t xml:space="preserve"> September 2025</w:t>
      </w:r>
    </w:p>
    <w:p w14:paraId="63C4F81F" w14:textId="0F1F3614" w:rsidR="00597223" w:rsidRDefault="00E843DF" w:rsidP="00597223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At </w:t>
      </w:r>
      <w:r w:rsidR="00597223" w:rsidRPr="00597223">
        <w:rPr>
          <w:sz w:val="24"/>
          <w:szCs w:val="24"/>
        </w:rPr>
        <w:t xml:space="preserve">St. Giles’ and St. George’s Academy, our Early Years setting </w:t>
      </w:r>
      <w:r>
        <w:rPr>
          <w:sz w:val="24"/>
          <w:szCs w:val="24"/>
        </w:rPr>
        <w:t>now</w:t>
      </w:r>
      <w:r w:rsidR="00597223">
        <w:rPr>
          <w:sz w:val="24"/>
          <w:szCs w:val="24"/>
        </w:rPr>
        <w:t xml:space="preserve"> </w:t>
      </w:r>
      <w:r w:rsidR="00597223" w:rsidRPr="00597223">
        <w:rPr>
          <w:sz w:val="24"/>
          <w:szCs w:val="24"/>
        </w:rPr>
        <w:t xml:space="preserve">consists of </w:t>
      </w:r>
      <w:r w:rsidR="00820F43">
        <w:rPr>
          <w:sz w:val="24"/>
          <w:szCs w:val="24"/>
        </w:rPr>
        <w:t xml:space="preserve">Little Explorers </w:t>
      </w:r>
      <w:r w:rsidR="00597223" w:rsidRPr="00597223">
        <w:rPr>
          <w:sz w:val="24"/>
          <w:szCs w:val="24"/>
        </w:rPr>
        <w:t>f</w:t>
      </w:r>
      <w:r w:rsidR="00597223">
        <w:rPr>
          <w:sz w:val="24"/>
          <w:szCs w:val="24"/>
        </w:rPr>
        <w:t>or</w:t>
      </w:r>
      <w:r w:rsidR="00597223" w:rsidRPr="00597223">
        <w:rPr>
          <w:sz w:val="24"/>
          <w:szCs w:val="24"/>
        </w:rPr>
        <w:t xml:space="preserve"> ages 2-3, Nursery f</w:t>
      </w:r>
      <w:r w:rsidR="00597223">
        <w:rPr>
          <w:sz w:val="24"/>
          <w:szCs w:val="24"/>
        </w:rPr>
        <w:t>or</w:t>
      </w:r>
      <w:r w:rsidR="00597223" w:rsidRPr="00597223">
        <w:rPr>
          <w:sz w:val="24"/>
          <w:szCs w:val="24"/>
        </w:rPr>
        <w:t xml:space="preserve"> ages 3-4, and a </w:t>
      </w:r>
      <w:proofErr w:type="gramStart"/>
      <w:r w:rsidR="00597223" w:rsidRPr="00597223">
        <w:rPr>
          <w:sz w:val="24"/>
          <w:szCs w:val="24"/>
        </w:rPr>
        <w:t>Reception</w:t>
      </w:r>
      <w:proofErr w:type="gramEnd"/>
      <w:r w:rsidR="00597223" w:rsidRPr="00597223">
        <w:rPr>
          <w:sz w:val="24"/>
          <w:szCs w:val="24"/>
        </w:rPr>
        <w:t xml:space="preserve"> cohort</w:t>
      </w:r>
      <w:r w:rsidR="00597223">
        <w:rPr>
          <w:sz w:val="24"/>
          <w:szCs w:val="24"/>
        </w:rPr>
        <w:t xml:space="preserve">.  </w:t>
      </w:r>
    </w:p>
    <w:p w14:paraId="061D5A1F" w14:textId="7423A451" w:rsidR="00243393" w:rsidRDefault="00243393" w:rsidP="00597223">
      <w:pPr>
        <w:pStyle w:val="NoSpacing"/>
        <w:rPr>
          <w:sz w:val="24"/>
          <w:szCs w:val="24"/>
        </w:rPr>
      </w:pPr>
      <w:r w:rsidRPr="00243393">
        <w:rPr>
          <w:sz w:val="24"/>
          <w:szCs w:val="24"/>
        </w:rPr>
        <w:t>Depending on how old your child is</w:t>
      </w:r>
      <w:r w:rsidR="00DD666C">
        <w:rPr>
          <w:sz w:val="24"/>
          <w:szCs w:val="24"/>
        </w:rPr>
        <w:t xml:space="preserve"> and your circumstances</w:t>
      </w:r>
      <w:r w:rsidRPr="00243393">
        <w:rPr>
          <w:sz w:val="24"/>
          <w:szCs w:val="24"/>
        </w:rPr>
        <w:t xml:space="preserve">, you may be able to access between </w:t>
      </w:r>
      <w:proofErr w:type="gramStart"/>
      <w:r w:rsidRPr="00243393">
        <w:rPr>
          <w:sz w:val="24"/>
          <w:szCs w:val="24"/>
        </w:rPr>
        <w:t>15 and 30 hours</w:t>
      </w:r>
      <w:proofErr w:type="gramEnd"/>
      <w:r w:rsidRPr="00243393">
        <w:rPr>
          <w:sz w:val="24"/>
          <w:szCs w:val="24"/>
        </w:rPr>
        <w:t xml:space="preserve"> government funded childcare a week.</w:t>
      </w:r>
    </w:p>
    <w:p w14:paraId="582287B4" w14:textId="77777777" w:rsidR="00243393" w:rsidRDefault="00243393" w:rsidP="00597223">
      <w:pPr>
        <w:pStyle w:val="NoSpacing"/>
        <w:rPr>
          <w:sz w:val="24"/>
          <w:szCs w:val="24"/>
        </w:rPr>
      </w:pPr>
    </w:p>
    <w:p w14:paraId="74F62DAC" w14:textId="55C46368" w:rsidR="00961E4D" w:rsidRDefault="00597223" w:rsidP="00243393">
      <w:pPr>
        <w:pStyle w:val="NoSpacing"/>
        <w:rPr>
          <w:sz w:val="24"/>
          <w:szCs w:val="24"/>
        </w:rPr>
      </w:pPr>
      <w:r w:rsidRPr="00597223">
        <w:rPr>
          <w:sz w:val="24"/>
          <w:szCs w:val="24"/>
        </w:rPr>
        <w:t>From September 2025, working parents of children under the age of five will be entitled to 30 hours of government funded childcare a week.</w:t>
      </w:r>
      <w:r w:rsidR="00E843DF">
        <w:rPr>
          <w:sz w:val="24"/>
          <w:szCs w:val="24"/>
        </w:rPr>
        <w:t xml:space="preserve">  </w:t>
      </w:r>
      <w:r w:rsidR="00961E4D">
        <w:rPr>
          <w:sz w:val="24"/>
          <w:szCs w:val="24"/>
        </w:rPr>
        <w:t>If you are not eligible for free childcare for working parent</w:t>
      </w:r>
      <w:r w:rsidR="000600C5">
        <w:rPr>
          <w:sz w:val="24"/>
          <w:szCs w:val="24"/>
        </w:rPr>
        <w:t xml:space="preserve">s </w:t>
      </w:r>
      <w:r w:rsidR="00961E4D" w:rsidRPr="00961E4D">
        <w:rPr>
          <w:sz w:val="24"/>
          <w:szCs w:val="24"/>
        </w:rPr>
        <w:t>you may still be eligible for help towards childcare</w:t>
      </w:r>
      <w:r w:rsidR="00961E4D">
        <w:rPr>
          <w:sz w:val="24"/>
          <w:szCs w:val="24"/>
        </w:rPr>
        <w:t xml:space="preserve"> costs.  </w:t>
      </w:r>
    </w:p>
    <w:p w14:paraId="1CD7378F" w14:textId="3D102F3E" w:rsidR="00E359EE" w:rsidRDefault="00961E4D" w:rsidP="00E359EE">
      <w:pPr>
        <w:pStyle w:val="NormalWeb"/>
        <w:spacing w:before="0" w:beforeAutospacing="0" w:after="300" w:afterAutospacing="0"/>
        <w:rPr>
          <w:rFonts w:asciiTheme="minorHAnsi" w:eastAsiaTheme="minorHAnsi" w:hAnsiTheme="minorHAnsi" w:cstheme="minorBidi"/>
          <w:lang w:eastAsia="en-US"/>
        </w:rPr>
      </w:pPr>
      <w:r w:rsidRPr="00597223">
        <w:rPr>
          <w:rFonts w:asciiTheme="minorHAnsi" w:eastAsiaTheme="minorHAnsi" w:hAnsiTheme="minorHAnsi" w:cstheme="minorBidi"/>
          <w:lang w:eastAsia="en-US"/>
        </w:rPr>
        <w:t>Check your eligibility here</w:t>
      </w:r>
      <w:r w:rsidRPr="00243393">
        <w:rPr>
          <w:rFonts w:asciiTheme="minorHAnsi" w:eastAsiaTheme="minorHAnsi" w:hAnsiTheme="minorHAnsi" w:cstheme="minorBidi"/>
          <w:lang w:eastAsia="en-US"/>
        </w:rPr>
        <w:t xml:space="preserve">:  </w:t>
      </w:r>
    </w:p>
    <w:p w14:paraId="0B3B249E" w14:textId="077B365B" w:rsidR="00E359EE" w:rsidRDefault="00E359EE" w:rsidP="00E359EE">
      <w:pPr>
        <w:pStyle w:val="NormalWeb"/>
        <w:spacing w:before="0" w:beforeAutospacing="0" w:after="300" w:afterAutospacing="0"/>
        <w:rPr>
          <w:rFonts w:asciiTheme="minorHAnsi" w:eastAsiaTheme="minorHAnsi" w:hAnsiTheme="minorHAnsi" w:cstheme="minorBidi"/>
          <w:lang w:eastAsia="en-US"/>
        </w:rPr>
      </w:pPr>
      <w:r w:rsidRPr="00E359EE">
        <w:rPr>
          <w:rFonts w:asciiTheme="minorHAnsi" w:eastAsiaTheme="minorHAnsi" w:hAnsiTheme="minorHAnsi" w:cstheme="minorBidi"/>
          <w:lang w:eastAsia="en-US"/>
        </w:rPr>
        <w:t xml:space="preserve">All parents of children aged three to four can still access 15 hours of government funded childcare. It doesn't matter how much you earn or how many hours you work.  </w:t>
      </w:r>
    </w:p>
    <w:p w14:paraId="102D5852" w14:textId="77777777" w:rsidR="004D4DD6" w:rsidRDefault="004D4DD6" w:rsidP="004D4DD6">
      <w:pPr>
        <w:pStyle w:val="NoSpacing"/>
      </w:pPr>
      <w:r>
        <w:t xml:space="preserve">For more information, to check eligibility and to apply visit </w:t>
      </w:r>
      <w:hyperlink r:id="rId11" w:history="1">
        <w:r w:rsidRPr="000E7954">
          <w:rPr>
            <w:rStyle w:val="Hyperlink"/>
          </w:rPr>
          <w:t>https://www.gov.uk/get-childcare</w:t>
        </w:r>
      </w:hyperlink>
    </w:p>
    <w:p w14:paraId="36A20C45" w14:textId="77777777" w:rsidR="004D4DD6" w:rsidRPr="004D4DD6" w:rsidRDefault="004D4DD6" w:rsidP="004D4DD6">
      <w:pPr>
        <w:pStyle w:val="NoSpacing"/>
        <w:rPr>
          <w:sz w:val="24"/>
          <w:szCs w:val="24"/>
        </w:rPr>
      </w:pPr>
    </w:p>
    <w:p w14:paraId="01BD872D" w14:textId="77777777" w:rsidR="004D4DD6" w:rsidRPr="004D4DD6" w:rsidRDefault="004D4DD6" w:rsidP="004D4DD6">
      <w:pPr>
        <w:textAlignment w:val="baseline"/>
        <w:rPr>
          <w:sz w:val="24"/>
          <w:szCs w:val="24"/>
        </w:rPr>
      </w:pPr>
      <w:r w:rsidRPr="004D4DD6">
        <w:rPr>
          <w:sz w:val="24"/>
          <w:szCs w:val="24"/>
        </w:rPr>
        <w:t>Applying is simple and can be done entirely online:</w:t>
      </w:r>
    </w:p>
    <w:p w14:paraId="5EF78BE2" w14:textId="77777777" w:rsidR="004D4DD6" w:rsidRPr="004D4DD6" w:rsidRDefault="004D4DD6" w:rsidP="004D4DD6">
      <w:pPr>
        <w:numPr>
          <w:ilvl w:val="0"/>
          <w:numId w:val="6"/>
        </w:numPr>
        <w:spacing w:after="0" w:line="240" w:lineRule="auto"/>
        <w:textAlignment w:val="baseline"/>
        <w:rPr>
          <w:sz w:val="24"/>
          <w:szCs w:val="24"/>
        </w:rPr>
      </w:pPr>
      <w:r w:rsidRPr="004D4DD6">
        <w:rPr>
          <w:sz w:val="24"/>
          <w:szCs w:val="24"/>
        </w:rPr>
        <w:t>Check your eligibility </w:t>
      </w:r>
    </w:p>
    <w:p w14:paraId="59BE4255" w14:textId="77777777" w:rsidR="004D4DD6" w:rsidRPr="004D4DD6" w:rsidRDefault="004D4DD6" w:rsidP="004D4DD6">
      <w:pPr>
        <w:numPr>
          <w:ilvl w:val="0"/>
          <w:numId w:val="6"/>
        </w:numPr>
        <w:spacing w:after="0" w:line="240" w:lineRule="auto"/>
        <w:textAlignment w:val="baseline"/>
        <w:rPr>
          <w:sz w:val="24"/>
          <w:szCs w:val="24"/>
        </w:rPr>
      </w:pPr>
      <w:r w:rsidRPr="004D4DD6">
        <w:rPr>
          <w:sz w:val="24"/>
          <w:szCs w:val="24"/>
        </w:rPr>
        <w:t>Sign in or create an account (to create an account you will first need your Government Gateway user ID. If you’re a new user, you will need to register for one)</w:t>
      </w:r>
    </w:p>
    <w:p w14:paraId="73039091" w14:textId="77777777" w:rsidR="004D4DD6" w:rsidRPr="004D4DD6" w:rsidRDefault="004D4DD6" w:rsidP="004D4DD6">
      <w:pPr>
        <w:numPr>
          <w:ilvl w:val="0"/>
          <w:numId w:val="6"/>
        </w:numPr>
        <w:spacing w:after="0" w:line="240" w:lineRule="auto"/>
        <w:textAlignment w:val="baseline"/>
        <w:rPr>
          <w:sz w:val="24"/>
          <w:szCs w:val="24"/>
        </w:rPr>
      </w:pPr>
      <w:r w:rsidRPr="004D4DD6">
        <w:rPr>
          <w:sz w:val="24"/>
          <w:szCs w:val="24"/>
        </w:rPr>
        <w:t>Apply online for a childcare code through your childcare account.</w:t>
      </w:r>
    </w:p>
    <w:p w14:paraId="6ACDF4C6" w14:textId="77777777" w:rsidR="004D4DD6" w:rsidRPr="004D4DD6" w:rsidRDefault="004D4DD6" w:rsidP="004D4DD6">
      <w:pPr>
        <w:numPr>
          <w:ilvl w:val="0"/>
          <w:numId w:val="6"/>
        </w:numPr>
        <w:spacing w:after="0" w:line="240" w:lineRule="auto"/>
        <w:textAlignment w:val="baseline"/>
        <w:rPr>
          <w:sz w:val="24"/>
          <w:szCs w:val="24"/>
        </w:rPr>
      </w:pPr>
      <w:r w:rsidRPr="004D4DD6">
        <w:rPr>
          <w:sz w:val="24"/>
          <w:szCs w:val="24"/>
        </w:rPr>
        <w:t>Get your unique code via email and give it to St Giles’ and St George’s Academy</w:t>
      </w:r>
    </w:p>
    <w:p w14:paraId="7A34318F" w14:textId="77777777" w:rsidR="004D4DD6" w:rsidRPr="004D4DD6" w:rsidRDefault="004D4DD6" w:rsidP="004D4DD6">
      <w:pPr>
        <w:numPr>
          <w:ilvl w:val="0"/>
          <w:numId w:val="6"/>
        </w:numPr>
        <w:spacing w:after="0" w:line="240" w:lineRule="auto"/>
        <w:textAlignment w:val="baseline"/>
        <w:rPr>
          <w:sz w:val="24"/>
          <w:szCs w:val="24"/>
        </w:rPr>
      </w:pPr>
      <w:r w:rsidRPr="004D4DD6">
        <w:rPr>
          <w:sz w:val="24"/>
          <w:szCs w:val="24"/>
        </w:rPr>
        <w:t>Apply before the deadline – for the autumn term, apply by 31 August 2025.</w:t>
      </w:r>
    </w:p>
    <w:p w14:paraId="3F5E2EDD" w14:textId="77777777" w:rsidR="004D4DD6" w:rsidRPr="004D4DD6" w:rsidRDefault="004D4DD6" w:rsidP="004D4DD6">
      <w:pPr>
        <w:numPr>
          <w:ilvl w:val="0"/>
          <w:numId w:val="6"/>
        </w:numPr>
        <w:spacing w:after="0" w:line="240" w:lineRule="auto"/>
        <w:textAlignment w:val="baseline"/>
        <w:rPr>
          <w:sz w:val="24"/>
          <w:szCs w:val="24"/>
        </w:rPr>
      </w:pPr>
      <w:r w:rsidRPr="004D4DD6">
        <w:rPr>
          <w:sz w:val="24"/>
          <w:szCs w:val="24"/>
        </w:rPr>
        <w:t>Reconfirm every 3 months to keep receiving the funding.</w:t>
      </w:r>
    </w:p>
    <w:p w14:paraId="00A9E11A" w14:textId="3B1ED264" w:rsidR="004D4DD6" w:rsidRPr="004D4DD6" w:rsidRDefault="004D4DD6" w:rsidP="004D4DD6">
      <w:pPr>
        <w:textAlignment w:val="baseline"/>
        <w:rPr>
          <w:sz w:val="24"/>
          <w:szCs w:val="24"/>
        </w:rPr>
      </w:pPr>
      <w:r w:rsidRPr="004D4DD6">
        <w:rPr>
          <w:sz w:val="24"/>
          <w:szCs w:val="24"/>
        </w:rPr>
        <w:t>You can apply up to 3 months before your child is eligible.</w:t>
      </w:r>
    </w:p>
    <w:p w14:paraId="587F9770" w14:textId="6F72DD6E" w:rsidR="00243393" w:rsidRDefault="00243393" w:rsidP="00E359EE">
      <w:pPr>
        <w:pStyle w:val="NormalWeb"/>
        <w:spacing w:before="0" w:beforeAutospacing="0" w:after="300" w:afterAutospacing="0"/>
        <w:rPr>
          <w:rFonts w:asciiTheme="minorHAnsi" w:eastAsiaTheme="minorHAnsi" w:hAnsiTheme="minorHAnsi" w:cstheme="minorBidi"/>
          <w:lang w:eastAsia="en-US"/>
        </w:rPr>
      </w:pPr>
      <w:r w:rsidRPr="00E359EE">
        <w:rPr>
          <w:rFonts w:asciiTheme="minorHAnsi" w:eastAsiaTheme="minorHAnsi" w:hAnsiTheme="minorHAnsi" w:cstheme="minorBidi"/>
          <w:lang w:eastAsia="en-US"/>
        </w:rPr>
        <w:t xml:space="preserve">Children can join </w:t>
      </w:r>
      <w:r w:rsidR="00DD666C" w:rsidRPr="00E359EE">
        <w:rPr>
          <w:rFonts w:asciiTheme="minorHAnsi" w:eastAsiaTheme="minorHAnsi" w:hAnsiTheme="minorHAnsi" w:cstheme="minorBidi"/>
          <w:lang w:eastAsia="en-US"/>
        </w:rPr>
        <w:t>our</w:t>
      </w:r>
      <w:r w:rsidRPr="00E359EE">
        <w:rPr>
          <w:rFonts w:asciiTheme="minorHAnsi" w:eastAsiaTheme="minorHAnsi" w:hAnsiTheme="minorHAnsi" w:cstheme="minorBidi"/>
          <w:lang w:eastAsia="en-US"/>
        </w:rPr>
        <w:t xml:space="preserve"> Nursery cohort (</w:t>
      </w:r>
      <w:r w:rsidR="00DD666C" w:rsidRPr="00E359EE">
        <w:rPr>
          <w:rFonts w:asciiTheme="minorHAnsi" w:eastAsiaTheme="minorHAnsi" w:hAnsiTheme="minorHAnsi" w:cstheme="minorBidi"/>
          <w:lang w:eastAsia="en-US"/>
        </w:rPr>
        <w:t xml:space="preserve">children aged </w:t>
      </w:r>
      <w:r w:rsidRPr="00E359EE">
        <w:rPr>
          <w:rFonts w:asciiTheme="minorHAnsi" w:eastAsiaTheme="minorHAnsi" w:hAnsiTheme="minorHAnsi" w:cstheme="minorBidi"/>
          <w:lang w:eastAsia="en-US"/>
        </w:rPr>
        <w:t>3-4 years) in the September after their 3rd birthday</w:t>
      </w:r>
      <w:r w:rsidR="00E359EE">
        <w:rPr>
          <w:rFonts w:asciiTheme="minorHAnsi" w:eastAsiaTheme="minorHAnsi" w:hAnsiTheme="minorHAnsi" w:cstheme="minorBidi"/>
          <w:lang w:eastAsia="en-US"/>
        </w:rPr>
        <w:t xml:space="preserve">.  </w:t>
      </w:r>
      <w:r w:rsidRPr="00E359EE">
        <w:rPr>
          <w:rFonts w:asciiTheme="minorHAnsi" w:eastAsiaTheme="minorHAnsi" w:hAnsiTheme="minorHAnsi" w:cstheme="minorBidi"/>
          <w:lang w:eastAsia="en-US"/>
        </w:rPr>
        <w:t xml:space="preserve">Children can join </w:t>
      </w:r>
      <w:r w:rsidR="00DD666C" w:rsidRPr="00E359EE">
        <w:rPr>
          <w:rFonts w:asciiTheme="minorHAnsi" w:eastAsiaTheme="minorHAnsi" w:hAnsiTheme="minorHAnsi" w:cstheme="minorBidi"/>
          <w:lang w:eastAsia="en-US"/>
        </w:rPr>
        <w:t>our</w:t>
      </w:r>
      <w:r w:rsidRPr="00E359EE">
        <w:rPr>
          <w:rFonts w:asciiTheme="minorHAnsi" w:eastAsiaTheme="minorHAnsi" w:hAnsiTheme="minorHAnsi" w:cstheme="minorBidi"/>
          <w:lang w:eastAsia="en-US"/>
        </w:rPr>
        <w:t xml:space="preserve"> </w:t>
      </w:r>
      <w:r w:rsidR="00820F43" w:rsidRPr="00E359EE">
        <w:rPr>
          <w:rFonts w:asciiTheme="minorHAnsi" w:eastAsiaTheme="minorHAnsi" w:hAnsiTheme="minorHAnsi" w:cstheme="minorBidi"/>
          <w:lang w:eastAsia="en-US"/>
        </w:rPr>
        <w:t>Little Explorers</w:t>
      </w:r>
      <w:r w:rsidRPr="00E359EE">
        <w:rPr>
          <w:rFonts w:asciiTheme="minorHAnsi" w:eastAsiaTheme="minorHAnsi" w:hAnsiTheme="minorHAnsi" w:cstheme="minorBidi"/>
          <w:lang w:eastAsia="en-US"/>
        </w:rPr>
        <w:t xml:space="preserve"> cohort (</w:t>
      </w:r>
      <w:r w:rsidR="00DD666C" w:rsidRPr="00E359EE">
        <w:rPr>
          <w:rFonts w:asciiTheme="minorHAnsi" w:eastAsiaTheme="minorHAnsi" w:hAnsiTheme="minorHAnsi" w:cstheme="minorBidi"/>
          <w:lang w:eastAsia="en-US"/>
        </w:rPr>
        <w:t xml:space="preserve">children aged </w:t>
      </w:r>
      <w:r w:rsidRPr="00E359EE">
        <w:rPr>
          <w:rFonts w:asciiTheme="minorHAnsi" w:eastAsiaTheme="minorHAnsi" w:hAnsiTheme="minorHAnsi" w:cstheme="minorBidi"/>
          <w:lang w:eastAsia="en-US"/>
        </w:rPr>
        <w:t xml:space="preserve">2-3 years) </w:t>
      </w:r>
      <w:r w:rsidR="00DD666C" w:rsidRPr="00E359EE">
        <w:rPr>
          <w:rFonts w:asciiTheme="minorHAnsi" w:eastAsiaTheme="minorHAnsi" w:hAnsiTheme="minorHAnsi" w:cstheme="minorBidi"/>
          <w:lang w:eastAsia="en-US"/>
        </w:rPr>
        <w:t xml:space="preserve">from </w:t>
      </w:r>
      <w:r w:rsidRPr="00E359EE">
        <w:rPr>
          <w:rFonts w:asciiTheme="minorHAnsi" w:eastAsiaTheme="minorHAnsi" w:hAnsiTheme="minorHAnsi" w:cstheme="minorBidi"/>
          <w:lang w:eastAsia="en-US"/>
        </w:rPr>
        <w:t>the term following their 2nd birthday</w:t>
      </w:r>
      <w:r w:rsidR="00E359EE">
        <w:rPr>
          <w:rFonts w:asciiTheme="minorHAnsi" w:eastAsiaTheme="minorHAnsi" w:hAnsiTheme="minorHAnsi" w:cstheme="minorBidi"/>
          <w:lang w:eastAsia="en-US"/>
        </w:rPr>
        <w:t xml:space="preserve">.  </w:t>
      </w:r>
    </w:p>
    <w:p w14:paraId="7649FF0D" w14:textId="77777777" w:rsidR="00C13C95" w:rsidRDefault="00C13C95" w:rsidP="00E359EE">
      <w:pPr>
        <w:pStyle w:val="NormalWeb"/>
        <w:spacing w:before="0" w:beforeAutospacing="0" w:after="300" w:afterAutospacing="0"/>
        <w:rPr>
          <w:rFonts w:asciiTheme="minorHAnsi" w:eastAsiaTheme="minorHAnsi" w:hAnsiTheme="minorHAnsi" w:cstheme="minorBidi"/>
          <w:lang w:eastAsia="en-US"/>
        </w:rPr>
      </w:pPr>
    </w:p>
    <w:p w14:paraId="682BCAC2" w14:textId="77777777" w:rsidR="00C13C95" w:rsidRDefault="00C13C95" w:rsidP="00E359EE">
      <w:pPr>
        <w:pStyle w:val="NormalWeb"/>
        <w:spacing w:before="0" w:beforeAutospacing="0" w:after="300" w:afterAutospacing="0"/>
        <w:rPr>
          <w:rFonts w:asciiTheme="minorHAnsi" w:eastAsiaTheme="minorHAnsi" w:hAnsiTheme="minorHAnsi" w:cstheme="minorBidi"/>
          <w:lang w:eastAsia="en-US"/>
        </w:rPr>
      </w:pPr>
    </w:p>
    <w:p w14:paraId="0AF87BE6" w14:textId="77777777" w:rsidR="00C13C95" w:rsidRDefault="00C13C95" w:rsidP="00E359EE">
      <w:pPr>
        <w:pStyle w:val="NormalWeb"/>
        <w:spacing w:before="0" w:beforeAutospacing="0" w:after="300" w:afterAutospacing="0"/>
        <w:rPr>
          <w:rFonts w:asciiTheme="minorHAnsi" w:eastAsiaTheme="minorHAnsi" w:hAnsiTheme="minorHAnsi" w:cstheme="minorBidi"/>
          <w:lang w:eastAsia="en-US"/>
        </w:rPr>
      </w:pPr>
    </w:p>
    <w:p w14:paraId="4F384510" w14:textId="77777777" w:rsidR="00C13C95" w:rsidRPr="00E359EE" w:rsidRDefault="00C13C95" w:rsidP="00E359EE">
      <w:pPr>
        <w:pStyle w:val="NormalWeb"/>
        <w:spacing w:before="0" w:beforeAutospacing="0" w:after="300" w:afterAutospacing="0"/>
        <w:rPr>
          <w:rFonts w:asciiTheme="minorHAnsi" w:eastAsiaTheme="minorHAnsi" w:hAnsiTheme="minorHAnsi" w:cstheme="minorBidi"/>
          <w:lang w:eastAsia="en-US"/>
        </w:rPr>
      </w:pPr>
    </w:p>
    <w:p w14:paraId="08A873EC" w14:textId="12CB8B55" w:rsidR="0083308B" w:rsidRPr="00243393" w:rsidRDefault="0083308B" w:rsidP="0083308B">
      <w:pPr>
        <w:rPr>
          <w:sz w:val="24"/>
          <w:szCs w:val="24"/>
        </w:rPr>
      </w:pPr>
      <w:r w:rsidRPr="00243393">
        <w:rPr>
          <w:sz w:val="24"/>
          <w:szCs w:val="24"/>
        </w:rPr>
        <w:lastRenderedPageBreak/>
        <w:t xml:space="preserve">We offer </w:t>
      </w:r>
      <w:r w:rsidR="00E359EE">
        <w:rPr>
          <w:sz w:val="24"/>
          <w:szCs w:val="24"/>
        </w:rPr>
        <w:t>the following places: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4394"/>
      </w:tblGrid>
      <w:tr w:rsidR="00E359EE" w:rsidRPr="005F5D4C" w14:paraId="2C7607A4" w14:textId="77777777" w:rsidTr="008B67EF">
        <w:tc>
          <w:tcPr>
            <w:tcW w:w="4390" w:type="dxa"/>
          </w:tcPr>
          <w:p w14:paraId="0B1DF72F" w14:textId="77777777" w:rsidR="00E359EE" w:rsidRPr="005F5D4C" w:rsidRDefault="00E359EE" w:rsidP="008B67EF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000000" w:themeColor="text1"/>
              </w:rPr>
            </w:pPr>
            <w:r w:rsidRPr="005F5D4C">
              <w:rPr>
                <w:rFonts w:ascii="Comic Sans MS" w:hAnsi="Comic Sans MS" w:cs="Arial"/>
                <w:b/>
                <w:bCs/>
                <w:color w:val="000000" w:themeColor="text1"/>
              </w:rPr>
              <w:t>15 hours</w:t>
            </w:r>
          </w:p>
        </w:tc>
        <w:tc>
          <w:tcPr>
            <w:tcW w:w="4394" w:type="dxa"/>
          </w:tcPr>
          <w:p w14:paraId="17A072A9" w14:textId="77777777" w:rsidR="00E359EE" w:rsidRPr="005F5D4C" w:rsidRDefault="00E359EE" w:rsidP="008B67EF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000000" w:themeColor="text1"/>
              </w:rPr>
            </w:pPr>
            <w:r w:rsidRPr="005F5D4C">
              <w:rPr>
                <w:rFonts w:ascii="Comic Sans MS" w:hAnsi="Comic Sans MS" w:cs="Arial"/>
                <w:b/>
                <w:bCs/>
                <w:color w:val="000000" w:themeColor="text1"/>
              </w:rPr>
              <w:t xml:space="preserve">30 hours funded </w:t>
            </w:r>
          </w:p>
          <w:p w14:paraId="015B73CC" w14:textId="77777777" w:rsidR="00E359EE" w:rsidRPr="005F5D4C" w:rsidRDefault="00E359EE" w:rsidP="008B67EF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000000" w:themeColor="text1"/>
              </w:rPr>
            </w:pPr>
            <w:r w:rsidRPr="005F5D4C">
              <w:rPr>
                <w:rFonts w:ascii="Comic Sans MS" w:hAnsi="Comic Sans MS" w:cs="Arial"/>
                <w:b/>
                <w:bCs/>
                <w:color w:val="000000" w:themeColor="text1"/>
              </w:rPr>
              <w:t>(Full School Day)</w:t>
            </w:r>
          </w:p>
        </w:tc>
      </w:tr>
      <w:tr w:rsidR="00E359EE" w:rsidRPr="005F5D4C" w14:paraId="3F5EDE80" w14:textId="77777777" w:rsidTr="008B67EF">
        <w:tc>
          <w:tcPr>
            <w:tcW w:w="4390" w:type="dxa"/>
          </w:tcPr>
          <w:p w14:paraId="470FF0B3" w14:textId="77777777" w:rsidR="00E359EE" w:rsidRPr="005F5D4C" w:rsidRDefault="00E359EE" w:rsidP="008B67EF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000000" w:themeColor="text1"/>
              </w:rPr>
            </w:pPr>
            <w:r w:rsidRPr="005F5D4C">
              <w:rPr>
                <w:rFonts w:ascii="Comic Sans MS" w:hAnsi="Comic Sans MS" w:cs="Arial"/>
                <w:b/>
                <w:bCs/>
                <w:color w:val="000000" w:themeColor="text1"/>
              </w:rPr>
              <w:t xml:space="preserve">Mon – Fri </w:t>
            </w:r>
          </w:p>
          <w:p w14:paraId="4991EB5D" w14:textId="77777777" w:rsidR="00E359EE" w:rsidRPr="005F5D4C" w:rsidRDefault="00E359EE" w:rsidP="008B67EF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000000" w:themeColor="text1"/>
              </w:rPr>
            </w:pPr>
            <w:r w:rsidRPr="005F5D4C">
              <w:rPr>
                <w:rFonts w:ascii="Comic Sans MS" w:hAnsi="Comic Sans MS" w:cs="Arial"/>
                <w:b/>
                <w:bCs/>
                <w:color w:val="000000" w:themeColor="text1"/>
              </w:rPr>
              <w:t>AM</w:t>
            </w:r>
            <w:r w:rsidRPr="005F5D4C">
              <w:rPr>
                <w:rFonts w:ascii="Comic Sans MS" w:hAnsi="Comic Sans MS" w:cs="Arial"/>
                <w:color w:val="000000" w:themeColor="text1"/>
              </w:rPr>
              <w:t xml:space="preserve"> 8:50 – 11:50 </w:t>
            </w:r>
            <w:r w:rsidRPr="005F5D4C">
              <w:rPr>
                <w:rFonts w:ascii="Comic Sans MS" w:hAnsi="Comic Sans MS" w:cs="Arial"/>
                <w:b/>
                <w:bCs/>
                <w:color w:val="000000" w:themeColor="text1"/>
                <w:u w:val="single"/>
              </w:rPr>
              <w:t>or</w:t>
            </w:r>
          </w:p>
          <w:p w14:paraId="7DFF3954" w14:textId="77777777" w:rsidR="00E359EE" w:rsidRPr="005F5D4C" w:rsidRDefault="00E359EE" w:rsidP="008B67EF">
            <w:pPr>
              <w:widowControl w:val="0"/>
              <w:jc w:val="center"/>
              <w:rPr>
                <w:rFonts w:ascii="Comic Sans MS" w:hAnsi="Comic Sans MS" w:cs="Arial"/>
                <w:color w:val="000000" w:themeColor="text1"/>
              </w:rPr>
            </w:pPr>
            <w:r w:rsidRPr="005F5D4C">
              <w:rPr>
                <w:rFonts w:ascii="Comic Sans MS" w:hAnsi="Comic Sans MS" w:cs="Arial"/>
                <w:b/>
                <w:bCs/>
                <w:color w:val="000000" w:themeColor="text1"/>
              </w:rPr>
              <w:t>PM</w:t>
            </w:r>
            <w:r w:rsidRPr="005F5D4C">
              <w:rPr>
                <w:rFonts w:ascii="Comic Sans MS" w:hAnsi="Comic Sans MS" w:cs="Arial"/>
                <w:color w:val="000000" w:themeColor="text1"/>
              </w:rPr>
              <w:t xml:space="preserve"> 12:15-15:15 </w:t>
            </w:r>
            <w:r w:rsidRPr="005F5D4C">
              <w:rPr>
                <w:rFonts w:ascii="Comic Sans MS" w:hAnsi="Comic Sans MS" w:cs="Arial"/>
                <w:b/>
                <w:bCs/>
                <w:color w:val="000000" w:themeColor="text1"/>
                <w:u w:val="single"/>
              </w:rPr>
              <w:t>or</w:t>
            </w:r>
          </w:p>
          <w:p w14:paraId="434756F5" w14:textId="77777777" w:rsidR="00E359EE" w:rsidRPr="005F5D4C" w:rsidRDefault="00E359EE" w:rsidP="008B67EF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000000" w:themeColor="text1"/>
              </w:rPr>
            </w:pPr>
            <w:r w:rsidRPr="005F5D4C">
              <w:rPr>
                <w:rFonts w:ascii="Comic Sans MS" w:hAnsi="Comic Sans MS" w:cs="Arial"/>
                <w:b/>
                <w:bCs/>
                <w:color w:val="000000" w:themeColor="text1"/>
              </w:rPr>
              <w:t>2 full days and 1 half day</w:t>
            </w:r>
          </w:p>
        </w:tc>
        <w:tc>
          <w:tcPr>
            <w:tcW w:w="4394" w:type="dxa"/>
          </w:tcPr>
          <w:p w14:paraId="22DFD032" w14:textId="77777777" w:rsidR="00E359EE" w:rsidRPr="005F5D4C" w:rsidRDefault="00E359EE" w:rsidP="008B67EF">
            <w:pPr>
              <w:widowControl w:val="0"/>
              <w:jc w:val="center"/>
              <w:rPr>
                <w:rFonts w:ascii="Comic Sans MS" w:hAnsi="Comic Sans MS" w:cs="Arial"/>
                <w:b/>
                <w:bCs/>
                <w:color w:val="000000" w:themeColor="text1"/>
              </w:rPr>
            </w:pPr>
            <w:r w:rsidRPr="005F5D4C">
              <w:rPr>
                <w:rFonts w:ascii="Comic Sans MS" w:hAnsi="Comic Sans MS" w:cs="Arial"/>
                <w:b/>
                <w:bCs/>
                <w:color w:val="000000" w:themeColor="text1"/>
              </w:rPr>
              <w:t>Mon – Fri</w:t>
            </w:r>
          </w:p>
          <w:p w14:paraId="7F42C3CF" w14:textId="77777777" w:rsidR="00E359EE" w:rsidRPr="005F5D4C" w:rsidRDefault="00E359EE" w:rsidP="008B67EF">
            <w:pPr>
              <w:widowControl w:val="0"/>
              <w:jc w:val="center"/>
              <w:rPr>
                <w:rFonts w:ascii="Comic Sans MS" w:hAnsi="Comic Sans MS" w:cs="Arial"/>
                <w:color w:val="000000" w:themeColor="text1"/>
              </w:rPr>
            </w:pPr>
            <w:r w:rsidRPr="005F5D4C">
              <w:rPr>
                <w:rFonts w:ascii="Comic Sans MS" w:hAnsi="Comic Sans MS" w:cs="Arial"/>
                <w:color w:val="000000" w:themeColor="text1"/>
              </w:rPr>
              <w:t>8:50-15:15</w:t>
            </w:r>
          </w:p>
        </w:tc>
      </w:tr>
    </w:tbl>
    <w:p w14:paraId="6C45A70B" w14:textId="77777777" w:rsidR="00C13C95" w:rsidRDefault="00C13C95" w:rsidP="00E359EE">
      <w:pPr>
        <w:rPr>
          <w:sz w:val="24"/>
          <w:szCs w:val="24"/>
        </w:rPr>
      </w:pPr>
    </w:p>
    <w:p w14:paraId="7883AF6A" w14:textId="3CBE5167" w:rsidR="00E359EE" w:rsidRPr="00E359EE" w:rsidRDefault="00E359EE" w:rsidP="00E359EE">
      <w:pPr>
        <w:rPr>
          <w:sz w:val="24"/>
          <w:szCs w:val="24"/>
        </w:rPr>
      </w:pPr>
      <w:r w:rsidRPr="00E359EE">
        <w:rPr>
          <w:sz w:val="24"/>
          <w:szCs w:val="24"/>
        </w:rPr>
        <w:t>If you are not eligible for the government free child care funding, children can still join our Little Explorers and each AM / PM (3hours) private hours session is charged at £15</w:t>
      </w:r>
      <w:r>
        <w:rPr>
          <w:sz w:val="24"/>
          <w:szCs w:val="24"/>
        </w:rPr>
        <w:t>.</w:t>
      </w:r>
    </w:p>
    <w:p w14:paraId="6B4553E3" w14:textId="307E8AD0" w:rsidR="00E359EE" w:rsidRPr="00E359EE" w:rsidRDefault="00E359EE" w:rsidP="00E359EE">
      <w:pPr>
        <w:widowControl w:val="0"/>
        <w:rPr>
          <w:sz w:val="24"/>
          <w:szCs w:val="24"/>
        </w:rPr>
      </w:pPr>
      <w:r w:rsidRPr="00E359EE">
        <w:rPr>
          <w:sz w:val="24"/>
          <w:szCs w:val="24"/>
        </w:rPr>
        <w:t xml:space="preserve">Any child allocated 15 hours government funding can pay for additional private hours wrap around AM or PM sessions, this is charged at a rate of £15 per additional session (3hours). </w:t>
      </w:r>
    </w:p>
    <w:p w14:paraId="1878C311" w14:textId="34DEA256" w:rsidR="00E359EE" w:rsidRDefault="00DD666C" w:rsidP="00E359EE">
      <w:pPr>
        <w:widowControl w:val="0"/>
        <w:rPr>
          <w:sz w:val="24"/>
          <w:szCs w:val="24"/>
        </w:rPr>
      </w:pPr>
      <w:r w:rsidRPr="00597223">
        <w:rPr>
          <w:sz w:val="24"/>
          <w:szCs w:val="24"/>
        </w:rPr>
        <w:t xml:space="preserve">Additional private paid hours wrap around sessions must be pre-booked for the term using the booking form.  </w:t>
      </w:r>
    </w:p>
    <w:p w14:paraId="047A0B52" w14:textId="0391B93E" w:rsidR="00C13C95" w:rsidRDefault="00C13C95" w:rsidP="00E359EE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Additional Sessions (AM or PM, equivalent to 3 hours) </w:t>
      </w:r>
      <w:proofErr w:type="gramStart"/>
      <w:r>
        <w:rPr>
          <w:sz w:val="24"/>
          <w:szCs w:val="24"/>
        </w:rPr>
        <w:t>are  £</w:t>
      </w:r>
      <w:proofErr w:type="gramEnd"/>
      <w:r>
        <w:rPr>
          <w:sz w:val="24"/>
          <w:szCs w:val="24"/>
        </w:rPr>
        <w:t xml:space="preserve">15 </w:t>
      </w:r>
    </w:p>
    <w:p w14:paraId="73AC0358" w14:textId="3767EE30" w:rsidR="005D6F86" w:rsidRPr="004D4DD6" w:rsidRDefault="00DD666C" w:rsidP="005D6F86">
      <w:pPr>
        <w:rPr>
          <w:sz w:val="24"/>
          <w:szCs w:val="24"/>
        </w:rPr>
      </w:pPr>
      <w:r w:rsidRPr="00DD666C">
        <w:rPr>
          <w:sz w:val="24"/>
          <w:szCs w:val="24"/>
        </w:rPr>
        <w:t xml:space="preserve">Government funding for the </w:t>
      </w:r>
      <w:proofErr w:type="gramStart"/>
      <w:r w:rsidRPr="00DD666C">
        <w:rPr>
          <w:sz w:val="24"/>
          <w:szCs w:val="24"/>
        </w:rPr>
        <w:t>15 or 30 hours</w:t>
      </w:r>
      <w:proofErr w:type="gramEnd"/>
      <w:r w:rsidRPr="00DD666C">
        <w:rPr>
          <w:sz w:val="24"/>
          <w:szCs w:val="24"/>
        </w:rPr>
        <w:t xml:space="preserve"> entitlements does not cover consumables, so providers are able to ask parents to pay for these things</w:t>
      </w:r>
      <w:r w:rsidR="004D4DD6">
        <w:rPr>
          <w:sz w:val="24"/>
          <w:szCs w:val="24"/>
        </w:rPr>
        <w:t xml:space="preserve">.  Please see Consumables. </w:t>
      </w:r>
    </w:p>
    <w:p w14:paraId="29094DD7" w14:textId="77777777" w:rsidR="005D6F86" w:rsidRPr="005D6F86" w:rsidRDefault="005D6F86" w:rsidP="005D6F86"/>
    <w:p w14:paraId="64FC0925" w14:textId="77777777" w:rsidR="005D6F86" w:rsidRPr="005D6F86" w:rsidRDefault="005D6F86" w:rsidP="005D6F86"/>
    <w:p w14:paraId="33F7BAB1" w14:textId="77777777" w:rsidR="005D6F86" w:rsidRPr="005D6F86" w:rsidRDefault="005D6F86" w:rsidP="005D6F86"/>
    <w:p w14:paraId="41C1E182" w14:textId="77777777" w:rsidR="005D6F86" w:rsidRPr="005D6F86" w:rsidRDefault="005D6F86" w:rsidP="005D6F86"/>
    <w:p w14:paraId="45F4FD76" w14:textId="3483CA9D" w:rsidR="00380A11" w:rsidRPr="005D6F86" w:rsidRDefault="00380A11" w:rsidP="005D6F86">
      <w:pPr>
        <w:ind w:firstLine="720"/>
      </w:pPr>
    </w:p>
    <w:sectPr w:rsidR="00380A11" w:rsidRPr="005D6F86">
      <w:head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67223" w14:textId="77777777" w:rsidR="00BE7DB4" w:rsidRDefault="00BE7DB4">
      <w:pPr>
        <w:spacing w:after="0" w:line="240" w:lineRule="auto"/>
      </w:pPr>
      <w:r>
        <w:separator/>
      </w:r>
    </w:p>
  </w:endnote>
  <w:endnote w:type="continuationSeparator" w:id="0">
    <w:p w14:paraId="4C998C46" w14:textId="77777777" w:rsidR="00BE7DB4" w:rsidRDefault="00BE7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B6DBC" w14:textId="0C042C89" w:rsidR="00380A11" w:rsidRDefault="00CB1617"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505E9D4D" wp14:editId="5308AFBA">
          <wp:simplePos x="0" y="0"/>
          <wp:positionH relativeFrom="column">
            <wp:posOffset>4871720</wp:posOffset>
          </wp:positionH>
          <wp:positionV relativeFrom="paragraph">
            <wp:posOffset>187960</wp:posOffset>
          </wp:positionV>
          <wp:extent cx="865505" cy="433070"/>
          <wp:effectExtent l="0" t="0" r="0" b="508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505" cy="4330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6F86">
      <w:rPr>
        <w:noProof/>
        <w:lang w:eastAsia="en-GB"/>
      </w:rPr>
      <w:drawing>
        <wp:inline distT="0" distB="0" distL="0" distR="0" wp14:anchorId="2A5C28AF" wp14:editId="2C917E31">
          <wp:extent cx="571500" cy="5715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D6F86"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70527" behindDoc="0" locked="0" layoutInCell="1" allowOverlap="1" wp14:anchorId="64A2F59D" wp14:editId="5AB583BE">
          <wp:simplePos x="0" y="0"/>
          <wp:positionH relativeFrom="column">
            <wp:posOffset>5734050</wp:posOffset>
          </wp:positionH>
          <wp:positionV relativeFrom="paragraph">
            <wp:posOffset>95250</wp:posOffset>
          </wp:positionV>
          <wp:extent cx="831215" cy="658495"/>
          <wp:effectExtent l="0" t="0" r="6985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81"/>
                  <a:stretch/>
                </pic:blipFill>
                <pic:spPr bwMode="auto">
                  <a:xfrm>
                    <a:off x="0" y="0"/>
                    <a:ext cx="831215" cy="6584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2816" behindDoc="0" locked="0" layoutInCell="1" allowOverlap="1" wp14:anchorId="008BE599" wp14:editId="11F3BC55">
          <wp:simplePos x="0" y="0"/>
          <wp:positionH relativeFrom="column">
            <wp:posOffset>-676275</wp:posOffset>
          </wp:positionH>
          <wp:positionV relativeFrom="paragraph">
            <wp:posOffset>161925</wp:posOffset>
          </wp:positionV>
          <wp:extent cx="975600" cy="504000"/>
          <wp:effectExtent l="0" t="0" r="0" b="0"/>
          <wp:wrapThrough wrapText="bothSides">
            <wp:wrapPolygon edited="0">
              <wp:start x="0" y="0"/>
              <wp:lineTo x="0" y="20429"/>
              <wp:lineTo x="21094" y="20429"/>
              <wp:lineTo x="21094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600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59264" behindDoc="0" locked="0" layoutInCell="1" allowOverlap="1" wp14:anchorId="4E8CC0A0" wp14:editId="08C6A4DD">
          <wp:simplePos x="0" y="0"/>
          <wp:positionH relativeFrom="column">
            <wp:posOffset>-809625</wp:posOffset>
          </wp:positionH>
          <wp:positionV relativeFrom="paragraph">
            <wp:posOffset>-394335</wp:posOffset>
          </wp:positionV>
          <wp:extent cx="7534275" cy="457200"/>
          <wp:effectExtent l="0" t="0" r="952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="005D6F86">
      <w:rPr>
        <w:noProof/>
        <w:lang w:eastAsia="en-GB"/>
      </w:rPr>
      <w:drawing>
        <wp:inline distT="0" distB="0" distL="0" distR="0" wp14:anchorId="47AF6F47" wp14:editId="7613A6DD">
          <wp:extent cx="552450" cy="552450"/>
          <wp:effectExtent l="0" t="0" r="0" b="0"/>
          <wp:docPr id="1" name="Picture 1" descr="C:\Users\cathe\AppData\Local\Temp\Temp1_Ofsted good provider logo and guidelines_1.zip\Ofsted good provider logo and guidelines\JPEG\Ofsted_Good_G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the\AppData\Local\Temp\Temp1_Ofsted good provider logo and guidelines_1.zip\Ofsted good provider logo and guidelines\JPEG\Ofsted_Good_GP_Colou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 w:rsidR="005D6F86">
      <w:rPr>
        <w:noProof/>
        <w:lang w:eastAsia="en-GB"/>
      </w:rPr>
      <w:drawing>
        <wp:inline distT="0" distB="0" distL="0" distR="0" wp14:anchorId="0D17F219" wp14:editId="6AAF5A28">
          <wp:extent cx="714375" cy="390525"/>
          <wp:effectExtent l="0" t="0" r="9525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390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t xml:space="preserve"> </w:t>
    </w:r>
    <w:r w:rsidR="005D6F86"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inline distT="0" distB="0" distL="0" distR="0" wp14:anchorId="6422AFC2" wp14:editId="21BD8FA7">
          <wp:extent cx="571500" cy="573437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13" cy="594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</w:t>
    </w:r>
    <w:r w:rsidR="005D6F86">
      <w:rPr>
        <w:noProof/>
        <w:lang w:eastAsia="en-GB"/>
      </w:rPr>
      <w:drawing>
        <wp:inline distT="0" distB="0" distL="0" distR="0" wp14:anchorId="003CBBE9" wp14:editId="35017CA3">
          <wp:extent cx="956919" cy="347307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3449" cy="3678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</w:t>
    </w:r>
    <w:r w:rsidR="006E516C" w:rsidRPr="006E516C">
      <w:rPr>
        <w:noProof/>
        <w:lang w:eastAsia="en-GB"/>
      </w:rPr>
      <w:drawing>
        <wp:inline distT="0" distB="0" distL="0" distR="0" wp14:anchorId="5217B6CB" wp14:editId="0EC7D3C9">
          <wp:extent cx="1001486" cy="304800"/>
          <wp:effectExtent l="0" t="0" r="8255" b="0"/>
          <wp:docPr id="7" name="Picture 7" descr="C:\Users\cathe\OneDrive - St Giles' and St George's C of E Aided Primary School\St Giles and St Georges\Inclusion\Wellbeing\WAS_NCB logo_2021-202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the\OneDrive - St Giles' and St George's C of E Aided Primary School\St Giles and St Georges\Inclusion\Wellbeing\WAS_NCB logo_2021-2024 (1)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712" cy="317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844D7" w14:textId="77777777" w:rsidR="00BE7DB4" w:rsidRDefault="00BE7DB4">
      <w:pPr>
        <w:spacing w:after="0" w:line="240" w:lineRule="auto"/>
      </w:pPr>
      <w:r>
        <w:separator/>
      </w:r>
    </w:p>
  </w:footnote>
  <w:footnote w:type="continuationSeparator" w:id="0">
    <w:p w14:paraId="46839E32" w14:textId="77777777" w:rsidR="00BE7DB4" w:rsidRDefault="00BE7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A89A97" w14:textId="6B68836A" w:rsidR="009F0427" w:rsidRPr="00ED2102" w:rsidRDefault="009F0427" w:rsidP="00DD666C">
    <w:pPr>
      <w:pStyle w:val="NoSpacing"/>
      <w:rPr>
        <w:b/>
        <w:bCs/>
        <w:sz w:val="28"/>
        <w:szCs w:val="28"/>
        <w:u w:val="single"/>
      </w:rPr>
    </w:pPr>
  </w:p>
  <w:p w14:paraId="4D6D6C05" w14:textId="7A97C6B6" w:rsidR="00380A11" w:rsidRDefault="00380A11">
    <w:pPr>
      <w:pStyle w:val="Header"/>
    </w:pPr>
  </w:p>
  <w:p w14:paraId="79D5DA86" w14:textId="77777777" w:rsidR="00380A11" w:rsidRDefault="00380A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F38C0" w14:textId="77777777" w:rsidR="00380A11" w:rsidRDefault="00CB161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36576" distB="36576" distL="36576" distR="36576" simplePos="0" relativeHeight="251681792" behindDoc="0" locked="0" layoutInCell="1" allowOverlap="1" wp14:anchorId="68CAB72B" wp14:editId="3565FE4A">
              <wp:simplePos x="0" y="0"/>
              <wp:positionH relativeFrom="column">
                <wp:posOffset>1295400</wp:posOffset>
              </wp:positionH>
              <wp:positionV relativeFrom="paragraph">
                <wp:posOffset>-325755</wp:posOffset>
              </wp:positionV>
              <wp:extent cx="5124450" cy="19621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24450" cy="196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5174C64" w14:textId="77777777" w:rsidR="00380A11" w:rsidRDefault="00CB1617">
                          <w:pPr>
                            <w:widowControl w:val="0"/>
                            <w:jc w:val="right"/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 xml:space="preserve">St. Giles’ &amp; St. George’s Church of England Academy </w:t>
                          </w:r>
                        </w:p>
                        <w:p w14:paraId="39DA4BA8" w14:textId="203E2325" w:rsidR="00380A11" w:rsidRPr="0082042B" w:rsidRDefault="00ED2102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St Paul’s</w:t>
                          </w:r>
                          <w:r w:rsidR="00CB1617"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 xml:space="preserve"> Road</w:t>
                          </w:r>
                        </w:p>
                        <w:p w14:paraId="06952FC5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Off Orme Road</w:t>
                          </w:r>
                        </w:p>
                        <w:p w14:paraId="245653D6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Newcastle</w:t>
                          </w:r>
                        </w:p>
                        <w:p w14:paraId="1EDB0638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Staffs</w:t>
                          </w:r>
                        </w:p>
                        <w:p w14:paraId="538A6523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ST5 2NB</w:t>
                          </w:r>
                        </w:p>
                        <w:p w14:paraId="7F56E4E6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Telephone: 01782 917640</w:t>
                          </w:r>
                        </w:p>
                        <w:p w14:paraId="43984F0E" w14:textId="779EA7C3" w:rsidR="00380A11" w:rsidRPr="0082042B" w:rsidRDefault="00ED2102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e-mail:</w:t>
                          </w:r>
                          <w:r w:rsidR="00CB1617"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 xml:space="preserve"> office@stgg.org.uk</w:t>
                          </w:r>
                        </w:p>
                        <w:p w14:paraId="451D9D88" w14:textId="77777777" w:rsidR="00380A11" w:rsidRPr="0082042B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</w:pPr>
                          <w:r w:rsidRPr="0082042B">
                            <w:rPr>
                              <w:rFonts w:ascii="Microsoft Sans Serif" w:hAnsi="Microsoft Sans Serif" w:cs="Microsoft Sans Serif"/>
                              <w:color w:val="264D8E"/>
                              <w:sz w:val="20"/>
                              <w:szCs w:val="20"/>
                            </w:rPr>
                            <w:t>Website: www.stgilesstgeorgesacademy.co.uk</w:t>
                          </w:r>
                        </w:p>
                        <w:p w14:paraId="1C315542" w14:textId="77777777" w:rsidR="00380A11" w:rsidRDefault="00CB1617">
                          <w:pPr>
                            <w:widowControl w:val="0"/>
                            <w:spacing w:after="60"/>
                            <w:jc w:val="right"/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</w:pPr>
                          <w:r>
                            <w:rPr>
                              <w:rFonts w:ascii="Microsoft Sans Serif" w:hAnsi="Microsoft Sans Serif" w:cs="Microsoft Sans Serif"/>
                              <w:color w:val="264D8E"/>
                            </w:rPr>
                            <w:t xml:space="preserve"> </w:t>
                          </w:r>
                        </w:p>
                        <w:p w14:paraId="2BA07934" w14:textId="77777777" w:rsidR="00380A11" w:rsidRDefault="00CB1617">
                          <w:pPr>
                            <w:widowControl w:val="0"/>
                            <w:jc w:val="right"/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Nirmala UI" w:hAnsi="Nirmala UI" w:cs="Nirmala UI"/>
                              <w:b/>
                              <w:bCs/>
                              <w:color w:val="264D8E"/>
                              <w:sz w:val="32"/>
                              <w:szCs w:val="32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CAB72B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02pt;margin-top:-25.65pt;width:403.5pt;height:154.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" filled="f" fillcolor="#5b9bd5" stroked="f" strokecolor="black [0]" strokeweight="2pt">
              <v:textbox inset="2.88pt,2.88pt,2.88pt,2.88pt">
                <w:txbxContent>
                  <w:p w14:paraId="15174C64" w14:textId="77777777" w:rsidR="00380A11" w:rsidRDefault="00CB1617">
                    <w:pPr>
                      <w:widowControl w:val="0"/>
                      <w:jc w:val="right"/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Microsoft Sans Serif" w:hAnsi="Microsoft Sans Serif" w:cs="Microsoft Sans Serif"/>
                        <w:b/>
                        <w:bCs/>
                        <w:color w:val="264D8E"/>
                        <w:sz w:val="32"/>
                        <w:szCs w:val="32"/>
                      </w:rPr>
                      <w:t xml:space="preserve">St. Giles’ &amp; St. George’s Church of England Academy </w:t>
                    </w:r>
                  </w:p>
                  <w:p w14:paraId="39DA4BA8" w14:textId="203E2325" w:rsidR="00380A11" w:rsidRPr="0082042B" w:rsidRDefault="00ED2102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St Paul’s</w:t>
                    </w:r>
                    <w:r w:rsidR="00CB1617"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 xml:space="preserve"> Road</w:t>
                    </w:r>
                  </w:p>
                  <w:p w14:paraId="06952FC5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Off Orme Road</w:t>
                    </w:r>
                  </w:p>
                  <w:p w14:paraId="245653D6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Newcastle</w:t>
                    </w:r>
                  </w:p>
                  <w:p w14:paraId="1EDB0638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Staffs</w:t>
                    </w:r>
                  </w:p>
                  <w:p w14:paraId="538A6523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ST5 2NB</w:t>
                    </w:r>
                  </w:p>
                  <w:p w14:paraId="7F56E4E6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Telephone: 01782 917640</w:t>
                    </w:r>
                  </w:p>
                  <w:p w14:paraId="43984F0E" w14:textId="779EA7C3" w:rsidR="00380A11" w:rsidRPr="0082042B" w:rsidRDefault="00ED2102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e-mail:</w:t>
                    </w:r>
                    <w:r w:rsidR="00CB1617"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 xml:space="preserve"> office@stgg.org.uk</w:t>
                    </w:r>
                  </w:p>
                  <w:p w14:paraId="451D9D88" w14:textId="77777777" w:rsidR="00380A11" w:rsidRPr="0082042B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</w:pPr>
                    <w:r w:rsidRPr="0082042B">
                      <w:rPr>
                        <w:rFonts w:ascii="Microsoft Sans Serif" w:hAnsi="Microsoft Sans Serif" w:cs="Microsoft Sans Serif"/>
                        <w:color w:val="264D8E"/>
                        <w:sz w:val="20"/>
                        <w:szCs w:val="20"/>
                      </w:rPr>
                      <w:t>Website: www.stgilesstgeorgesacademy.co.uk</w:t>
                    </w:r>
                  </w:p>
                  <w:p w14:paraId="1C315542" w14:textId="77777777" w:rsidR="00380A11" w:rsidRDefault="00CB1617">
                    <w:pPr>
                      <w:widowControl w:val="0"/>
                      <w:spacing w:after="60"/>
                      <w:jc w:val="right"/>
                      <w:rPr>
                        <w:rFonts w:ascii="Microsoft Sans Serif" w:hAnsi="Microsoft Sans Serif" w:cs="Microsoft Sans Serif"/>
                        <w:color w:val="264D8E"/>
                      </w:rPr>
                    </w:pPr>
                    <w:r>
                      <w:rPr>
                        <w:rFonts w:ascii="Microsoft Sans Serif" w:hAnsi="Microsoft Sans Serif" w:cs="Microsoft Sans Serif"/>
                        <w:color w:val="264D8E"/>
                      </w:rPr>
                      <w:t xml:space="preserve"> </w:t>
                    </w:r>
                  </w:p>
                  <w:p w14:paraId="2BA07934" w14:textId="77777777" w:rsidR="00380A11" w:rsidRDefault="00CB1617">
                    <w:pPr>
                      <w:widowControl w:val="0"/>
                      <w:jc w:val="right"/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</w:pPr>
                    <w:r>
                      <w:rPr>
                        <w:rFonts w:ascii="Nirmala UI" w:hAnsi="Nirmala UI" w:cs="Nirmala UI"/>
                        <w:b/>
                        <w:bCs/>
                        <w:color w:val="264D8E"/>
                        <w:sz w:val="32"/>
                        <w:szCs w:val="3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152400" distB="152400" distL="152400" distR="152400" simplePos="0" relativeHeight="251679744" behindDoc="0" locked="0" layoutInCell="1" allowOverlap="1" wp14:anchorId="4AC3494B" wp14:editId="40DF9E09">
          <wp:simplePos x="0" y="0"/>
          <wp:positionH relativeFrom="page">
            <wp:posOffset>76835</wp:posOffset>
          </wp:positionH>
          <wp:positionV relativeFrom="page">
            <wp:posOffset>127635</wp:posOffset>
          </wp:positionV>
          <wp:extent cx="1752600" cy="1685925"/>
          <wp:effectExtent l="0" t="0" r="0" b="9525"/>
          <wp:wrapTopAndBottom distT="152400" distB="152400"/>
          <wp:docPr id="1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76561 St. Giles' &amp; St. George's Academy LH.jpg"/>
                  <pic:cNvPicPr/>
                </pic:nvPicPr>
                <pic:blipFill rotWithShape="1">
                  <a:blip r:embed="rId1"/>
                  <a:srcRect l="5044" t="3300" r="71753" b="80919"/>
                  <a:stretch/>
                </pic:blipFill>
                <pic:spPr bwMode="auto">
                  <a:xfrm>
                    <a:off x="0" y="0"/>
                    <a:ext cx="1752600" cy="1685925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208.7pt;height:331.85pt;visibility:visible;mso-wrap-style:square" o:bullet="t">
        <v:imagedata r:id="rId1" o:title=""/>
      </v:shape>
    </w:pict>
  </w:numPicBullet>
  <w:abstractNum w:abstractNumId="0" w15:restartNumberingAfterBreak="0">
    <w:nsid w:val="0E493D31"/>
    <w:multiLevelType w:val="hybridMultilevel"/>
    <w:tmpl w:val="84C29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5967AA"/>
    <w:multiLevelType w:val="multilevel"/>
    <w:tmpl w:val="54D62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4F96A7F"/>
    <w:multiLevelType w:val="hybridMultilevel"/>
    <w:tmpl w:val="9DFEA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334AD"/>
    <w:multiLevelType w:val="hybridMultilevel"/>
    <w:tmpl w:val="35A09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602656"/>
    <w:multiLevelType w:val="hybridMultilevel"/>
    <w:tmpl w:val="37E00AC2"/>
    <w:lvl w:ilvl="0" w:tplc="30EAE6D0">
      <w:start w:val="1"/>
      <w:numFmt w:val="bullet"/>
      <w:pStyle w:val="3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5" w15:restartNumberingAfterBreak="0">
    <w:nsid w:val="6F7B7E6F"/>
    <w:multiLevelType w:val="hybridMultilevel"/>
    <w:tmpl w:val="85E8825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6761793">
    <w:abstractNumId w:val="5"/>
  </w:num>
  <w:num w:numId="2" w16cid:durableId="1407459306">
    <w:abstractNumId w:val="4"/>
  </w:num>
  <w:num w:numId="3" w16cid:durableId="1022240631">
    <w:abstractNumId w:val="3"/>
  </w:num>
  <w:num w:numId="4" w16cid:durableId="1678997475">
    <w:abstractNumId w:val="0"/>
  </w:num>
  <w:num w:numId="5" w16cid:durableId="2011636425">
    <w:abstractNumId w:val="2"/>
  </w:num>
  <w:num w:numId="6" w16cid:durableId="1524554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A11"/>
    <w:rsid w:val="00051619"/>
    <w:rsid w:val="000600C5"/>
    <w:rsid w:val="000D4597"/>
    <w:rsid w:val="000D62A6"/>
    <w:rsid w:val="000E5135"/>
    <w:rsid w:val="000F658A"/>
    <w:rsid w:val="0010351D"/>
    <w:rsid w:val="00147973"/>
    <w:rsid w:val="0015484C"/>
    <w:rsid w:val="00184A5F"/>
    <w:rsid w:val="001C69F3"/>
    <w:rsid w:val="001F0293"/>
    <w:rsid w:val="0021542F"/>
    <w:rsid w:val="00243393"/>
    <w:rsid w:val="00270D4F"/>
    <w:rsid w:val="002B1A39"/>
    <w:rsid w:val="002C4F47"/>
    <w:rsid w:val="003670A5"/>
    <w:rsid w:val="00380A11"/>
    <w:rsid w:val="00391724"/>
    <w:rsid w:val="003D393D"/>
    <w:rsid w:val="00445FD8"/>
    <w:rsid w:val="00455B02"/>
    <w:rsid w:val="004D4DD6"/>
    <w:rsid w:val="00597223"/>
    <w:rsid w:val="005D6F86"/>
    <w:rsid w:val="005F5D4C"/>
    <w:rsid w:val="0068689D"/>
    <w:rsid w:val="006A3A71"/>
    <w:rsid w:val="006E516C"/>
    <w:rsid w:val="0081570B"/>
    <w:rsid w:val="0082042B"/>
    <w:rsid w:val="00820F43"/>
    <w:rsid w:val="0083308B"/>
    <w:rsid w:val="008463A1"/>
    <w:rsid w:val="0085064E"/>
    <w:rsid w:val="00961E4D"/>
    <w:rsid w:val="00975952"/>
    <w:rsid w:val="009C735F"/>
    <w:rsid w:val="009F0427"/>
    <w:rsid w:val="00A227B8"/>
    <w:rsid w:val="00A269FB"/>
    <w:rsid w:val="00A713BE"/>
    <w:rsid w:val="00B01FE3"/>
    <w:rsid w:val="00B37EF8"/>
    <w:rsid w:val="00B90648"/>
    <w:rsid w:val="00BE208C"/>
    <w:rsid w:val="00BE7DB4"/>
    <w:rsid w:val="00C13C95"/>
    <w:rsid w:val="00C57A39"/>
    <w:rsid w:val="00C70B71"/>
    <w:rsid w:val="00CA15CE"/>
    <w:rsid w:val="00CB1617"/>
    <w:rsid w:val="00D10CBF"/>
    <w:rsid w:val="00D4496F"/>
    <w:rsid w:val="00D90BEE"/>
    <w:rsid w:val="00DD666C"/>
    <w:rsid w:val="00E32A30"/>
    <w:rsid w:val="00E359EE"/>
    <w:rsid w:val="00E843DF"/>
    <w:rsid w:val="00ED2102"/>
    <w:rsid w:val="00EF50B7"/>
    <w:rsid w:val="00EF591B"/>
    <w:rsid w:val="00F90182"/>
    <w:rsid w:val="00FA136D"/>
    <w:rsid w:val="00FC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."/>
  <w:listSeparator w:val=","/>
  <w14:docId w14:val="3995BB18"/>
  <w15:chartTrackingRefBased/>
  <w15:docId w15:val="{980E89F7-BD24-4A56-A276-17F8D108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1bodycopy">
    <w:name w:val="1 body copy"/>
    <w:basedOn w:val="Normal"/>
    <w:link w:val="1bodycopyChar"/>
    <w:qFormat/>
    <w:pPr>
      <w:spacing w:after="120" w:line="240" w:lineRule="auto"/>
      <w:ind w:right="284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3Bulletedcopyblue">
    <w:name w:val="3 Bulleted copy blue"/>
    <w:basedOn w:val="Normal"/>
    <w:qFormat/>
    <w:pPr>
      <w:numPr>
        <w:numId w:val="2"/>
      </w:numPr>
      <w:spacing w:after="120" w:line="240" w:lineRule="auto"/>
      <w:ind w:right="284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Char">
    <w:name w:val="1 body copy Char"/>
    <w:link w:val="1bodycopy"/>
    <w:rPr>
      <w:rFonts w:ascii="Arial" w:eastAsia="MS Mincho" w:hAnsi="Arial" w:cs="Times New Roman"/>
      <w:sz w:val="20"/>
      <w:szCs w:val="24"/>
      <w:lang w:val="en-US"/>
    </w:rPr>
  </w:style>
  <w:style w:type="paragraph" w:styleId="NoSpacing">
    <w:name w:val="No Spacing"/>
    <w:uiPriority w:val="1"/>
    <w:qFormat/>
    <w:rsid w:val="008463A1"/>
    <w:pPr>
      <w:spacing w:after="0" w:line="240" w:lineRule="auto"/>
    </w:pPr>
  </w:style>
  <w:style w:type="table" w:styleId="TableGrid">
    <w:name w:val="Table Grid"/>
    <w:basedOn w:val="TableNormal"/>
    <w:uiPriority w:val="39"/>
    <w:rsid w:val="002C4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21542F"/>
  </w:style>
  <w:style w:type="character" w:styleId="Strong">
    <w:name w:val="Strong"/>
    <w:basedOn w:val="DefaultParagraphFont"/>
    <w:uiPriority w:val="22"/>
    <w:qFormat/>
    <w:rsid w:val="0021542F"/>
    <w:rPr>
      <w:b/>
      <w:bCs/>
    </w:rPr>
  </w:style>
  <w:style w:type="paragraph" w:styleId="NormalWeb">
    <w:name w:val="Normal (Web)"/>
    <w:basedOn w:val="Normal"/>
    <w:uiPriority w:val="99"/>
    <w:unhideWhenUsed/>
    <w:rsid w:val="009F04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9F042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42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72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8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v.uk/get-childcar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10" Type="http://schemas.openxmlformats.org/officeDocument/2006/relationships/image" Target="media/image12.jpe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D6173468F8474AB47AA2FC76F23D32" ma:contentTypeVersion="13" ma:contentTypeDescription="Create a new document." ma:contentTypeScope="" ma:versionID="b378fd8e44e2a1072dc6d4ff6e8a7ce3">
  <xsd:schema xmlns:xsd="http://www.w3.org/2001/XMLSchema" xmlns:xs="http://www.w3.org/2001/XMLSchema" xmlns:p="http://schemas.microsoft.com/office/2006/metadata/properties" xmlns:ns2="a4d3a6c4-33bd-49c7-b98a-bf8346d1a11f" xmlns:ns3="2314b42f-890c-4295-a2de-217a1487084d" targetNamespace="http://schemas.microsoft.com/office/2006/metadata/properties" ma:root="true" ma:fieldsID="6ccf2e981ffb9556bb0633e68277a378" ns2:_="" ns3:_="">
    <xsd:import namespace="a4d3a6c4-33bd-49c7-b98a-bf8346d1a11f"/>
    <xsd:import namespace="2314b42f-890c-4295-a2de-217a14870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d3a6c4-33bd-49c7-b98a-bf8346d1a1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4b42f-890c-4295-a2de-217a14870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7DCFEB-73CE-47A3-B911-83110AD208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24EF57F-2B5E-429F-A726-02F96D4F4A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51B476-FE2C-4B03-8504-54F81A0B36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EB65860-5EB4-454B-A5D6-2B1863F5B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d3a6c4-33bd-49c7-b98a-bf8346d1a11f"/>
    <ds:schemaRef ds:uri="2314b42f-890c-4295-a2de-217a14870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W9-SCCM-PSS</Company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Cordall</dc:creator>
  <cp:keywords/>
  <dc:description/>
  <cp:lastModifiedBy>Caroline Hissey</cp:lastModifiedBy>
  <cp:revision>4</cp:revision>
  <cp:lastPrinted>2025-06-10T09:04:00Z</cp:lastPrinted>
  <dcterms:created xsi:type="dcterms:W3CDTF">2025-07-30T13:45:00Z</dcterms:created>
  <dcterms:modified xsi:type="dcterms:W3CDTF">2025-07-30T13:55:00Z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0x010100C2D6173468F8474AB47AA2FC76F23D32</vt:lpwstr>
  </property>
</Properties>
</file>